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2" w:rsidRDefault="00CB5B3A" w:rsidP="00CB5B3A">
      <w:pPr>
        <w:rPr>
          <w:rFonts w:ascii="Arial" w:hAnsi="Arial" w:cs="Arial"/>
          <w:b/>
          <w:color w:val="365F91" w:themeColor="accent1" w:themeShade="BF"/>
          <w:sz w:val="36"/>
          <w:szCs w:val="36"/>
          <w:lang w:val="en"/>
        </w:rPr>
      </w:pPr>
      <w:bookmarkStart w:id="0" w:name="_GoBack"/>
      <w:bookmarkEnd w:id="0"/>
      <w:r w:rsidRPr="00127D6F">
        <w:rPr>
          <w:rFonts w:ascii="Arial" w:hAnsi="Arial" w:cs="Arial"/>
          <w:b/>
          <w:color w:val="365F91" w:themeColor="accent1" w:themeShade="BF"/>
          <w:sz w:val="36"/>
          <w:szCs w:val="36"/>
          <w:lang w:val="en"/>
        </w:rPr>
        <w:t>Alcohol and Older People</w:t>
      </w:r>
    </w:p>
    <w:p w:rsidR="00BF178B" w:rsidRDefault="00BF178B" w:rsidP="00CB5B3A">
      <w:pPr>
        <w:rPr>
          <w:rFonts w:ascii="Arial" w:hAnsi="Arial" w:cs="Arial"/>
          <w:b/>
          <w:color w:val="365F91" w:themeColor="accent1" w:themeShade="BF"/>
          <w:sz w:val="36"/>
          <w:szCs w:val="36"/>
          <w:lang w:val="en"/>
        </w:rPr>
      </w:pPr>
    </w:p>
    <w:p w:rsidR="00BF178B" w:rsidRPr="00BF178B" w:rsidRDefault="00BF178B" w:rsidP="00CB5B3A">
      <w:pPr>
        <w:rPr>
          <w:rFonts w:ascii="Arial" w:hAnsi="Arial" w:cs="Arial"/>
          <w:b/>
          <w:color w:val="365F91" w:themeColor="accent1" w:themeShade="BF"/>
          <w:sz w:val="24"/>
          <w:szCs w:val="24"/>
          <w:lang w:val="en"/>
        </w:rPr>
      </w:pPr>
      <w:r w:rsidRPr="00BF178B">
        <w:rPr>
          <w:rFonts w:ascii="Arial" w:hAnsi="Arial" w:cs="Arial"/>
          <w:b/>
          <w:color w:val="365F91" w:themeColor="accent1" w:themeShade="BF"/>
          <w:sz w:val="24"/>
          <w:szCs w:val="24"/>
          <w:lang w:val="en"/>
        </w:rPr>
        <w:t>Information provided by the Royal College of Psychiatry.</w:t>
      </w:r>
    </w:p>
    <w:p w:rsidR="00CB5B3A" w:rsidRDefault="00CB5B3A" w:rsidP="00CB5B3A">
      <w:pPr>
        <w:rPr>
          <w:lang w:val="en"/>
        </w:rPr>
      </w:pP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t>This leaflet is for:</w:t>
      </w:r>
    </w:p>
    <w:p w:rsidR="00CB5B3A" w:rsidRDefault="00062E46" w:rsidP="00CB5B3A">
      <w:pPr>
        <w:numPr>
          <w:ilvl w:val="0"/>
          <w:numId w:val="1"/>
        </w:numPr>
        <w:shd w:val="clear" w:color="auto" w:fill="FFFFFF"/>
        <w:spacing w:before="100" w:beforeAutospacing="1" w:after="100" w:afterAutospacing="1"/>
        <w:rPr>
          <w:rFonts w:ascii="Arial" w:hAnsi="Arial" w:cs="Arial"/>
          <w:lang w:val="en"/>
        </w:rPr>
      </w:pPr>
      <w:r>
        <w:rPr>
          <w:rFonts w:ascii="Arial" w:hAnsi="Arial" w:cs="Arial"/>
          <w:lang w:val="en"/>
        </w:rPr>
        <w:t>O</w:t>
      </w:r>
      <w:r w:rsidR="00CB5B3A">
        <w:rPr>
          <w:rFonts w:ascii="Arial" w:hAnsi="Arial" w:cs="Arial"/>
          <w:lang w:val="en"/>
        </w:rPr>
        <w:t>lder people who are worried about their drinking</w:t>
      </w:r>
    </w:p>
    <w:p w:rsidR="00CB5B3A" w:rsidRDefault="00062E46" w:rsidP="00CB5B3A">
      <w:pPr>
        <w:numPr>
          <w:ilvl w:val="0"/>
          <w:numId w:val="1"/>
        </w:numPr>
        <w:shd w:val="clear" w:color="auto" w:fill="FFFFFF"/>
        <w:spacing w:before="100" w:beforeAutospacing="1" w:after="100" w:afterAutospacing="1"/>
        <w:rPr>
          <w:rFonts w:ascii="Arial" w:hAnsi="Arial" w:cs="Arial"/>
          <w:lang w:val="en"/>
        </w:rPr>
      </w:pPr>
      <w:r>
        <w:rPr>
          <w:rFonts w:ascii="Arial" w:hAnsi="Arial" w:cs="Arial"/>
          <w:lang w:val="en"/>
        </w:rPr>
        <w:t>C</w:t>
      </w:r>
      <w:r w:rsidR="00CB5B3A">
        <w:rPr>
          <w:rFonts w:ascii="Arial" w:hAnsi="Arial" w:cs="Arial"/>
          <w:lang w:val="en"/>
        </w:rPr>
        <w:t xml:space="preserve">arers, friends or </w:t>
      </w:r>
      <w:r>
        <w:rPr>
          <w:rFonts w:ascii="Arial" w:hAnsi="Arial" w:cs="Arial"/>
          <w:lang w:val="en"/>
        </w:rPr>
        <w:t>Social Care/H</w:t>
      </w:r>
      <w:r w:rsidR="00CB5B3A">
        <w:rPr>
          <w:rFonts w:ascii="Arial" w:hAnsi="Arial" w:cs="Arial"/>
          <w:lang w:val="en"/>
        </w:rPr>
        <w:t>ealth professionals who are worried about an older person’s drinking</w:t>
      </w:r>
    </w:p>
    <w:p w:rsidR="00CB5B3A" w:rsidRDefault="00062E46" w:rsidP="00CB5B3A">
      <w:pPr>
        <w:numPr>
          <w:ilvl w:val="0"/>
          <w:numId w:val="1"/>
        </w:numPr>
        <w:shd w:val="clear" w:color="auto" w:fill="FFFFFF"/>
        <w:spacing w:before="100" w:beforeAutospacing="1" w:after="100" w:afterAutospacing="1"/>
        <w:rPr>
          <w:rFonts w:ascii="Arial" w:hAnsi="Arial" w:cs="Arial"/>
          <w:lang w:val="en"/>
        </w:rPr>
      </w:pPr>
      <w:r>
        <w:rPr>
          <w:rFonts w:ascii="Arial" w:hAnsi="Arial" w:cs="Arial"/>
          <w:lang w:val="en"/>
        </w:rPr>
        <w:t>A</w:t>
      </w:r>
      <w:r w:rsidR="00CB5B3A">
        <w:rPr>
          <w:rFonts w:ascii="Arial" w:hAnsi="Arial" w:cs="Arial"/>
          <w:lang w:val="en"/>
        </w:rPr>
        <w:t>nyone who wants to know more about the problems of drinking in older people</w:t>
      </w:r>
    </w:p>
    <w:p w:rsidR="00CB5B3A" w:rsidRDefault="00062E46" w:rsidP="00CB5B3A">
      <w:pPr>
        <w:numPr>
          <w:ilvl w:val="0"/>
          <w:numId w:val="1"/>
        </w:numPr>
        <w:shd w:val="clear" w:color="auto" w:fill="FFFFFF"/>
        <w:spacing w:before="100" w:beforeAutospacing="1" w:after="100" w:afterAutospacing="1"/>
        <w:rPr>
          <w:rFonts w:ascii="Arial" w:hAnsi="Arial" w:cs="Arial"/>
          <w:lang w:val="en"/>
        </w:rPr>
      </w:pPr>
      <w:r>
        <w:rPr>
          <w:rFonts w:ascii="Arial" w:hAnsi="Arial" w:cs="Arial"/>
          <w:lang w:val="en"/>
        </w:rPr>
        <w:t>H</w:t>
      </w:r>
      <w:r w:rsidR="00CB5B3A">
        <w:rPr>
          <w:rFonts w:ascii="Arial" w:hAnsi="Arial" w:cs="Arial"/>
          <w:lang w:val="en"/>
        </w:rPr>
        <w:t>ow to seek help.</w:t>
      </w:r>
    </w:p>
    <w:p w:rsidR="00CB5B3A" w:rsidRPr="00127D6F" w:rsidRDefault="00EC0F51" w:rsidP="00CB5B3A">
      <w:pPr>
        <w:pStyle w:val="Heading3"/>
        <w:shd w:val="clear" w:color="auto" w:fill="FFFFFF"/>
        <w:rPr>
          <w:rFonts w:ascii="Arial" w:hAnsi="Arial" w:cs="Arial"/>
          <w:color w:val="365F91" w:themeColor="accent1" w:themeShade="BF"/>
          <w:lang w:val="en"/>
        </w:rPr>
      </w:pPr>
      <w:hyperlink r:id="rId6" w:history="1">
        <w:r w:rsidR="00CB5B3A" w:rsidRPr="00127D6F">
          <w:rPr>
            <w:rStyle w:val="Hyperlink"/>
            <w:rFonts w:ascii="Arial" w:hAnsi="Arial" w:cs="Arial"/>
            <w:color w:val="365F91" w:themeColor="accent1" w:themeShade="BF"/>
            <w:lang w:val="en"/>
          </w:rPr>
          <w:t>What's different about alcohol for older people?</w:t>
        </w:r>
      </w:hyperlink>
    </w:p>
    <w:p w:rsidR="00CB5B3A" w:rsidRDefault="00CB5B3A" w:rsidP="00CB5B3A">
      <w:pPr>
        <w:pStyle w:val="NormalWeb"/>
        <w:shd w:val="clear" w:color="auto" w:fill="FFFFFF"/>
        <w:rPr>
          <w:rFonts w:ascii="Arial" w:hAnsi="Arial" w:cs="Arial"/>
          <w:lang w:val="en"/>
        </w:rPr>
      </w:pPr>
      <w:r>
        <w:rPr>
          <w:rFonts w:ascii="Arial" w:hAnsi="Arial" w:cs="Arial"/>
          <w:lang w:val="en"/>
        </w:rPr>
        <w:t>As we get older, our bodies change. On the outside we notice lines, wrinkles, extra weight. Our skin is perhaps not quite as strong or flexible as it used to be. On the inside we:</w:t>
      </w:r>
    </w:p>
    <w:p w:rsidR="00CB5B3A" w:rsidRDefault="00CB5B3A" w:rsidP="00CB5B3A">
      <w:pPr>
        <w:numPr>
          <w:ilvl w:val="0"/>
          <w:numId w:val="2"/>
        </w:numPr>
        <w:shd w:val="clear" w:color="auto" w:fill="FFFFFF"/>
        <w:spacing w:before="100" w:beforeAutospacing="1" w:after="100" w:afterAutospacing="1"/>
        <w:rPr>
          <w:rFonts w:ascii="Arial" w:hAnsi="Arial" w:cs="Arial"/>
          <w:lang w:val="en"/>
        </w:rPr>
      </w:pPr>
      <w:r>
        <w:rPr>
          <w:rFonts w:ascii="Arial" w:hAnsi="Arial" w:cs="Arial"/>
          <w:lang w:val="en"/>
        </w:rPr>
        <w:t>lose muscle</w:t>
      </w:r>
    </w:p>
    <w:p w:rsidR="00CB5B3A" w:rsidRDefault="00CB5B3A" w:rsidP="00CB5B3A">
      <w:pPr>
        <w:numPr>
          <w:ilvl w:val="0"/>
          <w:numId w:val="2"/>
        </w:numPr>
        <w:shd w:val="clear" w:color="auto" w:fill="FFFFFF"/>
        <w:spacing w:before="100" w:beforeAutospacing="1" w:after="100" w:afterAutospacing="1"/>
        <w:rPr>
          <w:rFonts w:ascii="Arial" w:hAnsi="Arial" w:cs="Arial"/>
          <w:lang w:val="en"/>
        </w:rPr>
      </w:pPr>
      <w:r>
        <w:rPr>
          <w:rFonts w:ascii="Arial" w:hAnsi="Arial" w:cs="Arial"/>
          <w:lang w:val="en"/>
        </w:rPr>
        <w:t>gain fat</w:t>
      </w:r>
    </w:p>
    <w:p w:rsidR="00CB5B3A" w:rsidRDefault="00CB5B3A" w:rsidP="00CB5B3A">
      <w:pPr>
        <w:numPr>
          <w:ilvl w:val="0"/>
          <w:numId w:val="2"/>
        </w:numPr>
        <w:shd w:val="clear" w:color="auto" w:fill="FFFFFF"/>
        <w:spacing w:before="100" w:beforeAutospacing="1" w:after="100" w:afterAutospacing="1"/>
        <w:rPr>
          <w:rFonts w:ascii="Arial" w:hAnsi="Arial" w:cs="Arial"/>
          <w:lang w:val="en"/>
        </w:rPr>
      </w:pPr>
      <w:r>
        <w:rPr>
          <w:rFonts w:ascii="Arial" w:hAnsi="Arial" w:cs="Arial"/>
          <w:lang w:val="en"/>
        </w:rPr>
        <w:t>break down alcohol more slowly.</w:t>
      </w:r>
    </w:p>
    <w:p w:rsidR="00CB5B3A" w:rsidRDefault="00CB5B3A" w:rsidP="00CB5B3A">
      <w:pPr>
        <w:pStyle w:val="NormalWeb"/>
        <w:shd w:val="clear" w:color="auto" w:fill="FFFFFF"/>
        <w:rPr>
          <w:rFonts w:ascii="Arial" w:hAnsi="Arial" w:cs="Arial"/>
          <w:lang w:val="en"/>
        </w:rPr>
      </w:pPr>
      <w:r>
        <w:rPr>
          <w:rFonts w:ascii="Arial" w:hAnsi="Arial" w:cs="Arial"/>
          <w:lang w:val="en"/>
        </w:rPr>
        <w:t>This means that we become more sensitive to the effects of alcohol. We also react more slowly and tend to lose our sense of balance. So, even if we drink the same amount of alcohol, as we get older it is likely to affect us more than younger people.</w:t>
      </w:r>
    </w:p>
    <w:p w:rsidR="00CB5B3A" w:rsidRPr="00127D6F" w:rsidRDefault="00CB5B3A" w:rsidP="00CB5B3A">
      <w:pPr>
        <w:pStyle w:val="Heading3"/>
        <w:shd w:val="clear" w:color="auto" w:fill="FFFFFF"/>
        <w:rPr>
          <w:rFonts w:ascii="Arial" w:hAnsi="Arial" w:cs="Arial"/>
          <w:color w:val="365F91" w:themeColor="accent1" w:themeShade="BF"/>
          <w:lang w:val="en"/>
        </w:rPr>
      </w:pPr>
      <w:bookmarkStart w:id="1" w:name="one"/>
      <w:bookmarkStart w:id="2" w:name="two"/>
      <w:bookmarkEnd w:id="1"/>
      <w:bookmarkEnd w:id="2"/>
      <w:r w:rsidRPr="00127D6F">
        <w:rPr>
          <w:rFonts w:ascii="Arial" w:hAnsi="Arial" w:cs="Arial"/>
          <w:color w:val="365F91" w:themeColor="accent1" w:themeShade="BF"/>
          <w:lang w:val="en"/>
        </w:rPr>
        <w:t>How much is it safe to drink?</w:t>
      </w:r>
    </w:p>
    <w:p w:rsidR="00CB5B3A" w:rsidRDefault="00CB5B3A" w:rsidP="00CB5B3A">
      <w:pPr>
        <w:pStyle w:val="NormalWeb"/>
        <w:shd w:val="clear" w:color="auto" w:fill="FFFFFF"/>
        <w:rPr>
          <w:rFonts w:ascii="Arial" w:hAnsi="Arial" w:cs="Arial"/>
          <w:lang w:val="en"/>
        </w:rPr>
      </w:pPr>
      <w:r>
        <w:rPr>
          <w:rFonts w:ascii="Arial" w:hAnsi="Arial" w:cs="Arial"/>
          <w:lang w:val="en"/>
        </w:rPr>
        <w:t xml:space="preserve">The more you drink, the more likely it is that alcohol will harm your health; </w:t>
      </w:r>
      <w:r>
        <w:rPr>
          <w:rStyle w:val="Strong"/>
          <w:rFonts w:ascii="Arial" w:hAnsi="Arial" w:cs="Arial"/>
          <w:lang w:val="en"/>
        </w:rPr>
        <w:t>BUT</w:t>
      </w:r>
      <w:r>
        <w:rPr>
          <w:rFonts w:ascii="Arial" w:hAnsi="Arial" w:cs="Arial"/>
          <w:lang w:val="en"/>
        </w:rPr>
        <w:t xml:space="preserve"> there are “sensible” levels of drinking which, for most people, are unlikely to be harmful. These are roughly:</w:t>
      </w:r>
    </w:p>
    <w:p w:rsidR="00CB5B3A" w:rsidRDefault="00CB5B3A" w:rsidP="00CB5B3A">
      <w:pPr>
        <w:numPr>
          <w:ilvl w:val="0"/>
          <w:numId w:val="3"/>
        </w:numPr>
        <w:shd w:val="clear" w:color="auto" w:fill="FFFFFF"/>
        <w:spacing w:before="100" w:beforeAutospacing="1" w:after="100" w:afterAutospacing="1"/>
        <w:rPr>
          <w:rFonts w:ascii="Arial" w:hAnsi="Arial" w:cs="Arial"/>
          <w:lang w:val="en"/>
        </w:rPr>
      </w:pPr>
      <w:r>
        <w:rPr>
          <w:rFonts w:ascii="Arial" w:hAnsi="Arial" w:cs="Arial"/>
          <w:lang w:val="en"/>
        </w:rPr>
        <w:t>14 units of alcohol a week for women</w:t>
      </w:r>
    </w:p>
    <w:p w:rsidR="00CB5B3A" w:rsidRDefault="00CB5B3A" w:rsidP="00CB5B3A">
      <w:pPr>
        <w:numPr>
          <w:ilvl w:val="0"/>
          <w:numId w:val="3"/>
        </w:numPr>
        <w:shd w:val="clear" w:color="auto" w:fill="FFFFFF"/>
        <w:spacing w:before="100" w:beforeAutospacing="1" w:after="100" w:afterAutospacing="1"/>
        <w:rPr>
          <w:rFonts w:ascii="Arial" w:hAnsi="Arial" w:cs="Arial"/>
          <w:lang w:val="en"/>
        </w:rPr>
      </w:pPr>
      <w:r>
        <w:rPr>
          <w:rFonts w:ascii="Arial" w:hAnsi="Arial" w:cs="Arial"/>
          <w:lang w:val="en"/>
        </w:rPr>
        <w:t>14 units for men</w:t>
      </w:r>
    </w:p>
    <w:p w:rsidR="00CB5B3A" w:rsidRDefault="00CB5B3A" w:rsidP="00CB5B3A">
      <w:pPr>
        <w:pStyle w:val="NormalWeb"/>
        <w:shd w:val="clear" w:color="auto" w:fill="FFFFFF"/>
        <w:rPr>
          <w:rFonts w:ascii="Arial" w:hAnsi="Arial" w:cs="Arial"/>
          <w:lang w:val="en"/>
        </w:rPr>
      </w:pPr>
      <w:r>
        <w:rPr>
          <w:rFonts w:ascii="Arial" w:hAnsi="Arial" w:cs="Arial"/>
          <w:lang w:val="en"/>
        </w:rPr>
        <w:t>However, the changes mentioned above mean that safe drinking levels for older people are probably less than this.</w:t>
      </w:r>
    </w:p>
    <w:p w:rsidR="00CB5B3A" w:rsidRDefault="00CB5B3A" w:rsidP="00CB5B3A">
      <w:pPr>
        <w:pStyle w:val="NormalWeb"/>
        <w:shd w:val="clear" w:color="auto" w:fill="FFFFFF"/>
        <w:rPr>
          <w:rFonts w:ascii="Arial" w:hAnsi="Arial" w:cs="Arial"/>
          <w:lang w:val="en"/>
        </w:rPr>
      </w:pPr>
      <w:r>
        <w:rPr>
          <w:rFonts w:ascii="Arial" w:hAnsi="Arial" w:cs="Arial"/>
          <w:lang w:val="en"/>
        </w:rPr>
        <w:t>Many drinks now show the number of units they contain on the bottle. But to give you some idea:</w:t>
      </w:r>
    </w:p>
    <w:p w:rsidR="00CB5B3A" w:rsidRDefault="00CB5B3A" w:rsidP="00CB5B3A">
      <w:pPr>
        <w:pStyle w:val="NormalWeb"/>
        <w:shd w:val="clear" w:color="auto" w:fill="FFFFFF"/>
        <w:rPr>
          <w:rFonts w:ascii="Arial" w:hAnsi="Arial" w:cs="Arial"/>
          <w:lang w:val="en"/>
        </w:rPr>
      </w:pPr>
      <w:r>
        <w:rPr>
          <w:rFonts w:ascii="Arial" w:hAnsi="Arial" w:cs="Arial"/>
          <w:lang w:val="en"/>
        </w:rPr>
        <w:t> </w:t>
      </w:r>
      <w:r>
        <w:rPr>
          <w:rStyle w:val="Strong"/>
          <w:rFonts w:ascii="Arial" w:hAnsi="Arial" w:cs="Arial"/>
          <w:lang w:val="en"/>
        </w:rPr>
        <w:t>-</w:t>
      </w:r>
      <w:r>
        <w:rPr>
          <w:rFonts w:ascii="Arial" w:hAnsi="Arial" w:cs="Arial"/>
          <w:lang w:val="en"/>
        </w:rPr>
        <w:t xml:space="preserve"> a pint of light beer (4%) or a double whisky both contain two units</w:t>
      </w:r>
    </w:p>
    <w:p w:rsidR="00CB5B3A" w:rsidRDefault="00CB5B3A" w:rsidP="00CB5B3A">
      <w:pPr>
        <w:pStyle w:val="NormalWeb"/>
        <w:shd w:val="clear" w:color="auto" w:fill="FFFFFF"/>
        <w:rPr>
          <w:rFonts w:ascii="Arial" w:hAnsi="Arial" w:cs="Arial"/>
          <w:lang w:val="en"/>
        </w:rPr>
      </w:pPr>
      <w:r>
        <w:rPr>
          <w:rStyle w:val="Strong"/>
          <w:rFonts w:ascii="Arial" w:hAnsi="Arial" w:cs="Arial"/>
          <w:lang w:val="en"/>
        </w:rPr>
        <w:t> -</w:t>
      </w:r>
      <w:r>
        <w:rPr>
          <w:rFonts w:ascii="Arial" w:hAnsi="Arial" w:cs="Arial"/>
          <w:lang w:val="en"/>
        </w:rPr>
        <w:t xml:space="preserve"> a 75cl bottle of wine contains 8 - 10 units and so a glass of wine might contain anything from 1 ¼ to 3¼ units depending on its size.</w:t>
      </w:r>
    </w:p>
    <w:p w:rsidR="00CB5B3A" w:rsidRDefault="00CB5B3A" w:rsidP="00CB5B3A">
      <w:pPr>
        <w:pStyle w:val="NormalWeb"/>
        <w:shd w:val="clear" w:color="auto" w:fill="FFFFFF"/>
        <w:rPr>
          <w:rFonts w:ascii="Arial" w:hAnsi="Arial" w:cs="Arial"/>
          <w:lang w:val="en"/>
        </w:rPr>
      </w:pPr>
      <w:r>
        <w:rPr>
          <w:rFonts w:ascii="Arial" w:hAnsi="Arial" w:cs="Arial"/>
          <w:lang w:val="en"/>
        </w:rPr>
        <w:t>Weekly limits can be misleading. If just a quarter of the recommended weekly amount is drunk over a matter of hours, this is more likely to be harmful.</w:t>
      </w:r>
    </w:p>
    <w:p w:rsidR="00CB5B3A" w:rsidRDefault="00EC0F51" w:rsidP="00CB5B3A">
      <w:pPr>
        <w:pStyle w:val="NormalWeb"/>
        <w:shd w:val="clear" w:color="auto" w:fill="FFFFFF"/>
        <w:rPr>
          <w:rFonts w:ascii="Arial" w:hAnsi="Arial" w:cs="Arial"/>
          <w:lang w:val="en"/>
        </w:rPr>
      </w:pPr>
      <w:hyperlink r:id="rId7" w:history="1">
        <w:r w:rsidR="00CB5B3A">
          <w:rPr>
            <w:rStyle w:val="Strong"/>
            <w:rFonts w:ascii="Arial" w:hAnsi="Arial" w:cs="Arial"/>
            <w:color w:val="0000FF"/>
            <w:lang w:val="en"/>
          </w:rPr>
          <w:t>Drink Aware</w:t>
        </w:r>
      </w:hyperlink>
      <w:r w:rsidR="00CB5B3A">
        <w:rPr>
          <w:rFonts w:ascii="Arial" w:hAnsi="Arial" w:cs="Arial"/>
          <w:lang w:val="en"/>
        </w:rPr>
        <w:t xml:space="preserve"> has further information on 'what is an alcohol unit?'</w:t>
      </w: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lastRenderedPageBreak/>
        <w:t>How many people drink too much?</w:t>
      </w:r>
    </w:p>
    <w:p w:rsidR="00CB5B3A" w:rsidRDefault="00CB5B3A" w:rsidP="00CB5B3A">
      <w:pPr>
        <w:pStyle w:val="NormalWeb"/>
        <w:shd w:val="clear" w:color="auto" w:fill="FFFFFF"/>
        <w:rPr>
          <w:rFonts w:ascii="Arial" w:hAnsi="Arial" w:cs="Arial"/>
          <w:lang w:val="en"/>
        </w:rPr>
      </w:pPr>
      <w:r>
        <w:rPr>
          <w:rFonts w:ascii="Arial" w:hAnsi="Arial" w:cs="Arial"/>
          <w:lang w:val="en"/>
        </w:rPr>
        <w:t>Older people tend to drink less alcohol than younger people, but even so 1 in 5 older men and 1 in 10 older women are drinking enough to harm themselves. These figures have increased by 40 per cent in men and 100 per cent in women over the past 20 years.</w:t>
      </w:r>
    </w:p>
    <w:p w:rsidR="00CB5B3A" w:rsidRPr="00127D6F" w:rsidRDefault="00CB5B3A" w:rsidP="00CB5B3A">
      <w:pPr>
        <w:pStyle w:val="Heading3"/>
        <w:shd w:val="clear" w:color="auto" w:fill="FFFFFF"/>
        <w:rPr>
          <w:rFonts w:ascii="Arial" w:hAnsi="Arial" w:cs="Arial"/>
          <w:color w:val="365F91" w:themeColor="accent1" w:themeShade="BF"/>
          <w:lang w:val="en"/>
        </w:rPr>
      </w:pPr>
      <w:bookmarkStart w:id="3" w:name="four"/>
      <w:bookmarkEnd w:id="3"/>
      <w:r w:rsidRPr="00127D6F">
        <w:rPr>
          <w:rFonts w:ascii="Arial" w:hAnsi="Arial" w:cs="Arial"/>
          <w:color w:val="365F91" w:themeColor="accent1" w:themeShade="BF"/>
          <w:lang w:val="en"/>
        </w:rPr>
        <w:t>Are there any risks to 'sensible' drinking?</w:t>
      </w:r>
    </w:p>
    <w:p w:rsidR="00CB5B3A" w:rsidRDefault="00CB5B3A" w:rsidP="00CB5B3A">
      <w:pPr>
        <w:pStyle w:val="NormalWeb"/>
        <w:shd w:val="clear" w:color="auto" w:fill="FFFFFF"/>
        <w:rPr>
          <w:rFonts w:ascii="Arial" w:hAnsi="Arial" w:cs="Arial"/>
          <w:lang w:val="en"/>
        </w:rPr>
      </w:pPr>
      <w:r>
        <w:rPr>
          <w:rFonts w:ascii="Arial" w:hAnsi="Arial" w:cs="Arial"/>
          <w:lang w:val="en"/>
        </w:rPr>
        <w:t>Just because we drink within the limits does not mean that it is safe. Very little research has been done on older people so we may be mistaken in thinking that these limits apply to everyone. There are also some particular problems:</w:t>
      </w:r>
    </w:p>
    <w:p w:rsidR="00CB5B3A" w:rsidRDefault="00CB5B3A" w:rsidP="00CB5B3A">
      <w:pPr>
        <w:numPr>
          <w:ilvl w:val="0"/>
          <w:numId w:val="4"/>
        </w:numPr>
        <w:shd w:val="clear" w:color="auto" w:fill="FFFFFF"/>
        <w:spacing w:before="100" w:beforeAutospacing="1" w:after="100" w:afterAutospacing="1"/>
        <w:rPr>
          <w:rFonts w:ascii="Arial" w:hAnsi="Arial" w:cs="Arial"/>
          <w:lang w:val="en"/>
        </w:rPr>
      </w:pPr>
      <w:r>
        <w:rPr>
          <w:rFonts w:ascii="Arial" w:hAnsi="Arial" w:cs="Arial"/>
          <w:lang w:val="en"/>
        </w:rPr>
        <w:t>health problems can make us more susceptible to alcohol</w:t>
      </w:r>
    </w:p>
    <w:p w:rsidR="00CB5B3A" w:rsidRDefault="00CB5B3A" w:rsidP="00CB5B3A">
      <w:pPr>
        <w:numPr>
          <w:ilvl w:val="0"/>
          <w:numId w:val="4"/>
        </w:numPr>
        <w:shd w:val="clear" w:color="auto" w:fill="FFFFFF"/>
        <w:spacing w:before="100" w:beforeAutospacing="1" w:after="100" w:afterAutospacing="1"/>
        <w:rPr>
          <w:rFonts w:ascii="Arial" w:hAnsi="Arial" w:cs="Arial"/>
          <w:lang w:val="en"/>
        </w:rPr>
      </w:pPr>
      <w:r>
        <w:rPr>
          <w:rFonts w:ascii="Arial" w:hAnsi="Arial" w:cs="Arial"/>
          <w:lang w:val="en"/>
        </w:rPr>
        <w:t>balance gets worse with age - even a small amount of alcohol can make you more unsteady and more likely to fall.</w:t>
      </w:r>
    </w:p>
    <w:p w:rsidR="00CB5B3A" w:rsidRDefault="00CB5B3A" w:rsidP="00CB5B3A">
      <w:pPr>
        <w:pStyle w:val="NormalWeb"/>
        <w:shd w:val="clear" w:color="auto" w:fill="FFFFFF"/>
        <w:rPr>
          <w:rFonts w:ascii="Arial" w:hAnsi="Arial" w:cs="Arial"/>
          <w:lang w:val="en"/>
        </w:rPr>
      </w:pPr>
      <w:r>
        <w:rPr>
          <w:rFonts w:ascii="Arial" w:hAnsi="Arial" w:cs="Arial"/>
          <w:lang w:val="en"/>
        </w:rPr>
        <w:t>Alcohol can:</w:t>
      </w:r>
    </w:p>
    <w:p w:rsidR="00CB5B3A" w:rsidRDefault="00CB5B3A" w:rsidP="00CB5B3A">
      <w:pPr>
        <w:numPr>
          <w:ilvl w:val="0"/>
          <w:numId w:val="5"/>
        </w:numPr>
        <w:shd w:val="clear" w:color="auto" w:fill="FFFFFF"/>
        <w:spacing w:before="100" w:beforeAutospacing="1" w:after="100" w:afterAutospacing="1"/>
        <w:rPr>
          <w:rFonts w:ascii="Arial" w:hAnsi="Arial" w:cs="Arial"/>
          <w:lang w:val="en"/>
        </w:rPr>
      </w:pPr>
      <w:r>
        <w:rPr>
          <w:rFonts w:ascii="Arial" w:hAnsi="Arial" w:cs="Arial"/>
          <w:lang w:val="en"/>
        </w:rPr>
        <w:t>add to the effect of some medications, e.g. painkillers or sleeping tablets</w:t>
      </w:r>
    </w:p>
    <w:p w:rsidR="00CB5B3A" w:rsidRDefault="00CB5B3A" w:rsidP="00CB5B3A">
      <w:pPr>
        <w:numPr>
          <w:ilvl w:val="0"/>
          <w:numId w:val="5"/>
        </w:numPr>
        <w:shd w:val="clear" w:color="auto" w:fill="FFFFFF"/>
        <w:spacing w:before="100" w:beforeAutospacing="1" w:after="100" w:afterAutospacing="1"/>
        <w:rPr>
          <w:rFonts w:ascii="Arial" w:hAnsi="Arial" w:cs="Arial"/>
          <w:lang w:val="en"/>
        </w:rPr>
      </w:pPr>
      <w:r>
        <w:rPr>
          <w:rFonts w:ascii="Arial" w:hAnsi="Arial" w:cs="Arial"/>
          <w:lang w:val="en"/>
        </w:rPr>
        <w:t>reduce the effect of others, e.g. medication to thin the blood (warfarin) –  this can increase the risk of bleeding or developing a clot or blockage in your bloodstream.</w:t>
      </w:r>
    </w:p>
    <w:p w:rsidR="00CB5B3A" w:rsidRDefault="00CB5B3A" w:rsidP="00CB5B3A">
      <w:pPr>
        <w:pStyle w:val="NormalWeb"/>
        <w:shd w:val="clear" w:color="auto" w:fill="FFFFFF"/>
        <w:rPr>
          <w:rFonts w:ascii="Arial" w:hAnsi="Arial" w:cs="Arial"/>
          <w:lang w:val="en"/>
        </w:rPr>
      </w:pPr>
      <w:r>
        <w:rPr>
          <w:rFonts w:ascii="Arial" w:hAnsi="Arial" w:cs="Arial"/>
          <w:lang w:val="en"/>
        </w:rPr>
        <w:t>Check with your doctor about whether it is safe for you to drink with your particular health problems or medication.</w:t>
      </w: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t>What are the risks of drinking too much?</w:t>
      </w:r>
    </w:p>
    <w:p w:rsidR="00CB5B3A" w:rsidRDefault="00CB5B3A" w:rsidP="00CB5B3A">
      <w:pPr>
        <w:pStyle w:val="NormalWeb"/>
        <w:shd w:val="clear" w:color="auto" w:fill="FFFFFF"/>
        <w:rPr>
          <w:rFonts w:ascii="Arial" w:hAnsi="Arial" w:cs="Arial"/>
          <w:lang w:val="en"/>
        </w:rPr>
      </w:pPr>
      <w:r>
        <w:rPr>
          <w:rFonts w:ascii="Arial" w:hAnsi="Arial" w:cs="Arial"/>
          <w:lang w:val="en"/>
        </w:rPr>
        <w:t>Alcohol can damage nearly every part of the body:</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the stomach lining → ulcers or bleeding</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the liver → cirrhosis and liver failure</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heart muscle → heart failure produces a build-up of fluid in the lungs which makes you breathless</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cancer → of the mouth, stomach and liver</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malnutrition→ alcohol has lots of calories for energy, but none of the protein, fats or vitamins you need to keep your body in good repair</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sense of balance → falls and accidents (even with 'sensible' drinking)</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blackouts or fits</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stroke</w:t>
      </w:r>
    </w:p>
    <w:p w:rsidR="00CB5B3A" w:rsidRDefault="00CB5B3A" w:rsidP="00CB5B3A">
      <w:pPr>
        <w:numPr>
          <w:ilvl w:val="0"/>
          <w:numId w:val="6"/>
        </w:numPr>
        <w:shd w:val="clear" w:color="auto" w:fill="FFFFFF"/>
        <w:spacing w:before="100" w:beforeAutospacing="1" w:after="100" w:afterAutospacing="1"/>
        <w:rPr>
          <w:rFonts w:ascii="Arial" w:hAnsi="Arial" w:cs="Arial"/>
          <w:lang w:val="en"/>
        </w:rPr>
      </w:pPr>
      <w:r>
        <w:rPr>
          <w:rFonts w:ascii="Arial" w:hAnsi="Arial" w:cs="Arial"/>
          <w:lang w:val="en"/>
        </w:rPr>
        <w:t>poor sleep → day-time tiredness.</w:t>
      </w:r>
    </w:p>
    <w:p w:rsidR="00CB5B3A" w:rsidRDefault="00CB5B3A" w:rsidP="00CB5B3A">
      <w:pPr>
        <w:pStyle w:val="NormalWeb"/>
        <w:shd w:val="clear" w:color="auto" w:fill="FFFFFF"/>
        <w:rPr>
          <w:rFonts w:ascii="Arial" w:hAnsi="Arial" w:cs="Arial"/>
          <w:lang w:val="en"/>
        </w:rPr>
      </w:pPr>
      <w:r>
        <w:rPr>
          <w:rFonts w:ascii="Arial" w:hAnsi="Arial" w:cs="Arial"/>
          <w:lang w:val="en"/>
        </w:rPr>
        <w:t>Not everyone who drinks too much will develop health problems but, the more you drink, the more likely you are to get such problems.</w:t>
      </w:r>
    </w:p>
    <w:p w:rsidR="00CB5B3A" w:rsidRPr="00127D6F" w:rsidRDefault="00CB5B3A" w:rsidP="00CB5B3A">
      <w:pPr>
        <w:pStyle w:val="Heading3"/>
        <w:shd w:val="clear" w:color="auto" w:fill="FFFFFF"/>
        <w:rPr>
          <w:rFonts w:ascii="Arial" w:hAnsi="Arial" w:cs="Arial"/>
          <w:color w:val="365F91" w:themeColor="accent1" w:themeShade="BF"/>
          <w:lang w:val="en"/>
        </w:rPr>
      </w:pPr>
      <w:bookmarkStart w:id="4" w:name="five"/>
      <w:bookmarkEnd w:id="4"/>
      <w:r w:rsidRPr="00127D6F">
        <w:rPr>
          <w:rFonts w:ascii="Arial" w:hAnsi="Arial" w:cs="Arial"/>
          <w:color w:val="365F91" w:themeColor="accent1" w:themeShade="BF"/>
          <w:lang w:val="en"/>
        </w:rPr>
        <w:t>Isn't drinking good for the heart?</w:t>
      </w:r>
    </w:p>
    <w:p w:rsidR="00CB5B3A" w:rsidRDefault="00CB5B3A" w:rsidP="00CB5B3A">
      <w:pPr>
        <w:pStyle w:val="NormalWeb"/>
        <w:shd w:val="clear" w:color="auto" w:fill="FFFFFF"/>
        <w:rPr>
          <w:rFonts w:ascii="Arial" w:hAnsi="Arial" w:cs="Arial"/>
          <w:lang w:val="en"/>
        </w:rPr>
      </w:pPr>
      <w:r>
        <w:rPr>
          <w:rFonts w:ascii="Arial" w:hAnsi="Arial" w:cs="Arial"/>
          <w:lang w:val="en"/>
        </w:rPr>
        <w:t>If you drink about 1 unit a day, you are slightly less likely to have a heart attack. This finding came from studies in men in their 40s and 50s - so it may not apply to everyone. It will make more of a difference if you control your weight, take exercise and make sure that you get proper treatment for any high blood pressure, high cholesterol or diabetes.</w:t>
      </w: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t>How can alcohol affect mental health?</w:t>
      </w:r>
    </w:p>
    <w:p w:rsidR="00BF178B" w:rsidRDefault="00BF178B" w:rsidP="00CB5B3A">
      <w:pPr>
        <w:pStyle w:val="NormalWeb"/>
        <w:shd w:val="clear" w:color="auto" w:fill="FFFFFF"/>
        <w:rPr>
          <w:rFonts w:ascii="Arial" w:hAnsi="Arial" w:cs="Arial"/>
          <w:lang w:val="en"/>
        </w:rPr>
      </w:pPr>
    </w:p>
    <w:p w:rsidR="00CB5B3A" w:rsidRDefault="00CB5B3A" w:rsidP="00CB5B3A">
      <w:pPr>
        <w:pStyle w:val="NormalWeb"/>
        <w:shd w:val="clear" w:color="auto" w:fill="FFFFFF"/>
        <w:rPr>
          <w:rFonts w:ascii="Arial" w:hAnsi="Arial" w:cs="Arial"/>
          <w:lang w:val="en"/>
        </w:rPr>
      </w:pPr>
      <w:r>
        <w:rPr>
          <w:rFonts w:ascii="Arial" w:hAnsi="Arial" w:cs="Arial"/>
          <w:lang w:val="en"/>
        </w:rPr>
        <w:lastRenderedPageBreak/>
        <w:t>Too much alcohol can cause:</w:t>
      </w:r>
    </w:p>
    <w:p w:rsidR="00CB5B3A" w:rsidRDefault="00EC0F51" w:rsidP="00CB5B3A">
      <w:pPr>
        <w:numPr>
          <w:ilvl w:val="0"/>
          <w:numId w:val="7"/>
        </w:numPr>
        <w:shd w:val="clear" w:color="auto" w:fill="FFFFFF"/>
        <w:spacing w:before="100" w:beforeAutospacing="1" w:after="100" w:afterAutospacing="1"/>
        <w:rPr>
          <w:rFonts w:ascii="Arial" w:hAnsi="Arial" w:cs="Arial"/>
          <w:lang w:val="en"/>
        </w:rPr>
      </w:pPr>
      <w:hyperlink r:id="rId8" w:history="1">
        <w:r w:rsidR="00CB5B3A">
          <w:rPr>
            <w:rStyle w:val="Hyperlink"/>
            <w:rFonts w:ascii="Arial" w:hAnsi="Arial" w:cs="Arial"/>
            <w:b/>
            <w:bCs/>
            <w:lang w:val="en"/>
          </w:rPr>
          <w:t>Anxiety</w:t>
        </w:r>
      </w:hyperlink>
      <w:r w:rsidR="00CB5B3A">
        <w:rPr>
          <w:rFonts w:ascii="Arial" w:hAnsi="Arial" w:cs="Arial"/>
          <w:lang w:val="en"/>
        </w:rPr>
        <w:t>: This may be because you start to feel anxious as the alcohol wears off – like a mild withdrawal symptom. So you have a drink to feel better – but as the effect of that wears off, you start feeling anxious again.</w:t>
      </w:r>
    </w:p>
    <w:p w:rsidR="00CB5B3A" w:rsidRDefault="00EC0F51" w:rsidP="00CB5B3A">
      <w:pPr>
        <w:numPr>
          <w:ilvl w:val="0"/>
          <w:numId w:val="7"/>
        </w:numPr>
        <w:shd w:val="clear" w:color="auto" w:fill="FFFFFF"/>
        <w:spacing w:before="100" w:beforeAutospacing="1" w:after="100" w:afterAutospacing="1"/>
        <w:rPr>
          <w:rFonts w:ascii="Arial" w:hAnsi="Arial" w:cs="Arial"/>
          <w:lang w:val="en"/>
        </w:rPr>
      </w:pPr>
      <w:hyperlink r:id="rId9" w:history="1">
        <w:r w:rsidR="00CB5B3A">
          <w:rPr>
            <w:rStyle w:val="Strong"/>
            <w:rFonts w:ascii="Arial" w:hAnsi="Arial" w:cs="Arial"/>
            <w:color w:val="0000FF"/>
            <w:lang w:val="en"/>
          </w:rPr>
          <w:t>Depression</w:t>
        </w:r>
      </w:hyperlink>
      <w:r w:rsidR="00CB5B3A">
        <w:rPr>
          <w:rFonts w:ascii="Arial" w:hAnsi="Arial" w:cs="Arial"/>
          <w:lang w:val="en"/>
        </w:rPr>
        <w:t>: You feel less hungry, have difficulty sleeping and get tired more easily. You start to feel that you have lost interest in things you used to enjoy, are slower to take things in when reading or watching television and feel less positive about the future - or even feel that life is not worth living.</w:t>
      </w:r>
    </w:p>
    <w:p w:rsidR="00CB5B3A" w:rsidRDefault="00CB5B3A" w:rsidP="00CB5B3A">
      <w:pPr>
        <w:numPr>
          <w:ilvl w:val="0"/>
          <w:numId w:val="7"/>
        </w:numPr>
        <w:shd w:val="clear" w:color="auto" w:fill="FFFFFF"/>
        <w:spacing w:before="100" w:beforeAutospacing="1" w:after="100" w:afterAutospacing="1"/>
        <w:rPr>
          <w:rFonts w:ascii="Arial" w:hAnsi="Arial" w:cs="Arial"/>
          <w:lang w:val="en"/>
        </w:rPr>
      </w:pPr>
      <w:r>
        <w:rPr>
          <w:rStyle w:val="Strong"/>
          <w:rFonts w:ascii="Arial" w:hAnsi="Arial" w:cs="Arial"/>
          <w:lang w:val="en"/>
        </w:rPr>
        <w:t>Hearing voices:</w:t>
      </w:r>
      <w:r>
        <w:rPr>
          <w:rFonts w:ascii="Arial" w:hAnsi="Arial" w:cs="Arial"/>
          <w:lang w:val="en"/>
        </w:rPr>
        <w:t xml:space="preserve"> This is less common but can happen if you have been drinking heavily for a long time. It starts with vague noises, like leaves rustling, and gradually becomes distinct voices. These can be unpleasant and are usually distracting.</w:t>
      </w:r>
    </w:p>
    <w:p w:rsidR="00CB5B3A" w:rsidRDefault="00CB5B3A" w:rsidP="00CB5B3A">
      <w:pPr>
        <w:numPr>
          <w:ilvl w:val="0"/>
          <w:numId w:val="7"/>
        </w:numPr>
        <w:shd w:val="clear" w:color="auto" w:fill="FFFFFF"/>
        <w:spacing w:before="100" w:beforeAutospacing="1" w:after="100" w:afterAutospacing="1"/>
        <w:rPr>
          <w:rFonts w:ascii="Arial" w:hAnsi="Arial" w:cs="Arial"/>
          <w:lang w:val="en"/>
        </w:rPr>
      </w:pPr>
      <w:r>
        <w:rPr>
          <w:rStyle w:val="Strong"/>
          <w:rFonts w:ascii="Arial" w:hAnsi="Arial" w:cs="Arial"/>
          <w:lang w:val="en"/>
        </w:rPr>
        <w:t>Confusion:</w:t>
      </w:r>
      <w:r>
        <w:rPr>
          <w:rFonts w:ascii="Arial" w:hAnsi="Arial" w:cs="Arial"/>
          <w:lang w:val="en"/>
        </w:rPr>
        <w:t xml:space="preserve"> If you have been drinking but not eating, the lack of Thiamine, an important vitamin, can make you confused and unsteady on your feet. If this is not treated urgently, you can get permanent damage to your short-term memory – this is called Korsakoff’s syndrome.</w:t>
      </w:r>
    </w:p>
    <w:p w:rsidR="00CB5B3A" w:rsidRDefault="00EC0F51" w:rsidP="00CB5B3A">
      <w:pPr>
        <w:numPr>
          <w:ilvl w:val="0"/>
          <w:numId w:val="7"/>
        </w:numPr>
        <w:shd w:val="clear" w:color="auto" w:fill="FFFFFF"/>
        <w:spacing w:before="100" w:beforeAutospacing="1" w:after="100" w:afterAutospacing="1"/>
        <w:rPr>
          <w:rFonts w:ascii="Arial" w:hAnsi="Arial" w:cs="Arial"/>
          <w:lang w:val="en"/>
        </w:rPr>
      </w:pPr>
      <w:hyperlink r:id="rId10" w:history="1">
        <w:r w:rsidR="00CB5B3A">
          <w:rPr>
            <w:rStyle w:val="Hyperlink"/>
            <w:rFonts w:ascii="Arial" w:hAnsi="Arial" w:cs="Arial"/>
            <w:b/>
            <w:bCs/>
            <w:lang w:val="en"/>
          </w:rPr>
          <w:t>Dementia</w:t>
        </w:r>
      </w:hyperlink>
      <w:r w:rsidR="00CB5B3A">
        <w:rPr>
          <w:rFonts w:ascii="Arial" w:hAnsi="Arial" w:cs="Arial"/>
          <w:lang w:val="en"/>
        </w:rPr>
        <w:t>: You can lose your ability to remember new information, which may be put down to 'old age', instead of the effects from alcohol.</w:t>
      </w:r>
    </w:p>
    <w:p w:rsidR="00CB5B3A" w:rsidRPr="00127D6F" w:rsidRDefault="00CB5B3A" w:rsidP="00CB5B3A">
      <w:pPr>
        <w:pStyle w:val="Heading3"/>
        <w:shd w:val="clear" w:color="auto" w:fill="FFFFFF"/>
        <w:rPr>
          <w:rFonts w:ascii="Arial" w:hAnsi="Arial" w:cs="Arial"/>
          <w:color w:val="365F91" w:themeColor="accent1" w:themeShade="BF"/>
          <w:lang w:val="en"/>
        </w:rPr>
      </w:pPr>
      <w:bookmarkStart w:id="5" w:name="eight"/>
      <w:bookmarkEnd w:id="5"/>
      <w:r w:rsidRPr="00127D6F">
        <w:rPr>
          <w:rFonts w:ascii="Arial" w:hAnsi="Arial" w:cs="Arial"/>
          <w:color w:val="365F91" w:themeColor="accent1" w:themeShade="BF"/>
          <w:lang w:val="en"/>
        </w:rPr>
        <w:t>How might an older person develop an alcohol problem?</w:t>
      </w:r>
    </w:p>
    <w:p w:rsidR="00CB5B3A" w:rsidRDefault="00CB5B3A" w:rsidP="00CB5B3A">
      <w:pPr>
        <w:pStyle w:val="NormalWeb"/>
        <w:shd w:val="clear" w:color="auto" w:fill="FFFFFF"/>
        <w:rPr>
          <w:rFonts w:ascii="Arial" w:hAnsi="Arial" w:cs="Arial"/>
          <w:lang w:val="en"/>
        </w:rPr>
      </w:pPr>
      <w:r>
        <w:rPr>
          <w:rFonts w:ascii="Arial" w:hAnsi="Arial" w:cs="Arial"/>
          <w:lang w:val="en"/>
        </w:rPr>
        <w:t>About a third of older people with drinking problems (mainly women) develop them for the first time in later life. Bereavement, physical ill-health, difficulty getting around and social isolation can lead to boredom and depression. Physical illness may be painful and it can be tempting to use alcohol to make these difficulties more bearable. It may then become part of our daily routine and difficult to give up. There may be less pressure to give up drinking than for a younger person, fewer family responsibilities, and no pressure to go to work each day.</w:t>
      </w:r>
    </w:p>
    <w:p w:rsidR="00CB5B3A" w:rsidRDefault="00CB5B3A" w:rsidP="00CB5B3A">
      <w:pPr>
        <w:pStyle w:val="NormalWeb"/>
        <w:shd w:val="clear" w:color="auto" w:fill="FFFFFF"/>
        <w:rPr>
          <w:rFonts w:ascii="Arial" w:hAnsi="Arial" w:cs="Arial"/>
          <w:lang w:val="en"/>
        </w:rPr>
      </w:pPr>
      <w:r>
        <w:rPr>
          <w:rFonts w:ascii="Arial" w:hAnsi="Arial" w:cs="Arial"/>
          <w:lang w:val="en"/>
        </w:rPr>
        <w:t>It is possible that health professionals don't spot heavy drinking in older people as often as they should, because:-</w:t>
      </w:r>
    </w:p>
    <w:p w:rsidR="00CB5B3A" w:rsidRDefault="00CB5B3A" w:rsidP="00CB5B3A">
      <w:pPr>
        <w:numPr>
          <w:ilvl w:val="0"/>
          <w:numId w:val="8"/>
        </w:numPr>
        <w:shd w:val="clear" w:color="auto" w:fill="FFFFFF"/>
        <w:spacing w:before="100" w:beforeAutospacing="1" w:after="100" w:afterAutospacing="1"/>
        <w:rPr>
          <w:rFonts w:ascii="Arial" w:hAnsi="Arial" w:cs="Arial"/>
          <w:lang w:val="en"/>
        </w:rPr>
      </w:pPr>
      <w:r>
        <w:rPr>
          <w:rFonts w:ascii="Arial" w:hAnsi="Arial" w:cs="Arial"/>
          <w:lang w:val="en"/>
        </w:rPr>
        <w:t>Older people tend not to talk about their drinking, perhaps because of embarrassment.</w:t>
      </w:r>
    </w:p>
    <w:p w:rsidR="00CB5B3A" w:rsidRDefault="00CB5B3A" w:rsidP="00CB5B3A">
      <w:pPr>
        <w:numPr>
          <w:ilvl w:val="0"/>
          <w:numId w:val="8"/>
        </w:numPr>
        <w:shd w:val="clear" w:color="auto" w:fill="FFFFFF"/>
        <w:spacing w:before="100" w:beforeAutospacing="1" w:after="100" w:afterAutospacing="1"/>
        <w:rPr>
          <w:rFonts w:ascii="Arial" w:hAnsi="Arial" w:cs="Arial"/>
          <w:lang w:val="en"/>
        </w:rPr>
      </w:pPr>
      <w:r>
        <w:rPr>
          <w:rFonts w:ascii="Arial" w:hAnsi="Arial" w:cs="Arial"/>
          <w:lang w:val="en"/>
        </w:rPr>
        <w:t>They mistake the effects of alcohol for a physical or mental health problem.</w:t>
      </w:r>
    </w:p>
    <w:p w:rsidR="00CB5B3A" w:rsidRDefault="00CB5B3A" w:rsidP="00CB5B3A">
      <w:pPr>
        <w:numPr>
          <w:ilvl w:val="0"/>
          <w:numId w:val="8"/>
        </w:numPr>
        <w:shd w:val="clear" w:color="auto" w:fill="FFFFFF"/>
        <w:spacing w:before="100" w:beforeAutospacing="1" w:after="100" w:afterAutospacing="1"/>
        <w:rPr>
          <w:rFonts w:ascii="Arial" w:hAnsi="Arial" w:cs="Arial"/>
          <w:lang w:val="en"/>
        </w:rPr>
      </w:pPr>
      <w:r>
        <w:rPr>
          <w:rFonts w:ascii="Arial" w:hAnsi="Arial" w:cs="Arial"/>
          <w:lang w:val="en"/>
        </w:rPr>
        <w:t>They forget that older people may have drink problems so they don’t look so hard for it.</w:t>
      </w:r>
    </w:p>
    <w:p w:rsidR="00CB5B3A" w:rsidRDefault="00CB5B3A" w:rsidP="00CB5B3A">
      <w:pPr>
        <w:numPr>
          <w:ilvl w:val="0"/>
          <w:numId w:val="8"/>
        </w:numPr>
        <w:shd w:val="clear" w:color="auto" w:fill="FFFFFF"/>
        <w:spacing w:before="100" w:beforeAutospacing="1" w:after="100" w:afterAutospacing="1"/>
        <w:rPr>
          <w:rFonts w:ascii="Arial" w:hAnsi="Arial" w:cs="Arial"/>
          <w:lang w:val="en"/>
        </w:rPr>
      </w:pPr>
      <w:r>
        <w:rPr>
          <w:rFonts w:ascii="Arial" w:hAnsi="Arial" w:cs="Arial"/>
          <w:lang w:val="en"/>
        </w:rPr>
        <w:t>They don't have time to ask older people about their drinking.</w:t>
      </w: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t>What help is available?</w:t>
      </w:r>
    </w:p>
    <w:p w:rsidR="00CB5B3A" w:rsidRDefault="00CB5B3A" w:rsidP="00CB5B3A">
      <w:pPr>
        <w:pStyle w:val="NormalWeb"/>
        <w:shd w:val="clear" w:color="auto" w:fill="FFFFFF"/>
        <w:rPr>
          <w:rFonts w:ascii="Arial" w:hAnsi="Arial" w:cs="Arial"/>
          <w:lang w:val="en"/>
        </w:rPr>
      </w:pPr>
      <w:r>
        <w:rPr>
          <w:rFonts w:ascii="Arial" w:hAnsi="Arial" w:cs="Arial"/>
          <w:lang w:val="en"/>
        </w:rPr>
        <w:t>It is often easier to treat drink problems in older people than it is in younger adults.</w:t>
      </w:r>
    </w:p>
    <w:p w:rsidR="00CB5B3A" w:rsidRDefault="00CB5B3A" w:rsidP="00CB5B3A">
      <w:pPr>
        <w:pStyle w:val="NormalWeb"/>
        <w:shd w:val="clear" w:color="auto" w:fill="FFFFFF"/>
        <w:rPr>
          <w:rFonts w:ascii="Arial" w:hAnsi="Arial" w:cs="Arial"/>
          <w:lang w:val="en"/>
        </w:rPr>
      </w:pPr>
      <w:r>
        <w:rPr>
          <w:rFonts w:ascii="Arial" w:hAnsi="Arial" w:cs="Arial"/>
          <w:lang w:val="en"/>
        </w:rPr>
        <w:t>Treatments include:</w:t>
      </w:r>
    </w:p>
    <w:p w:rsidR="00CB5B3A" w:rsidRDefault="00CB5B3A" w:rsidP="00CB5B3A">
      <w:pPr>
        <w:numPr>
          <w:ilvl w:val="0"/>
          <w:numId w:val="9"/>
        </w:numPr>
        <w:shd w:val="clear" w:color="auto" w:fill="FFFFFF"/>
        <w:spacing w:before="100" w:beforeAutospacing="1" w:after="100" w:afterAutospacing="1"/>
        <w:rPr>
          <w:rFonts w:ascii="Arial" w:hAnsi="Arial" w:cs="Arial"/>
          <w:lang w:val="en"/>
        </w:rPr>
      </w:pPr>
      <w:r>
        <w:rPr>
          <w:rStyle w:val="Strong"/>
          <w:rFonts w:ascii="Arial" w:hAnsi="Arial" w:cs="Arial"/>
          <w:lang w:val="en"/>
        </w:rPr>
        <w:t>Detoxification or ‘detox’</w:t>
      </w:r>
      <w:r>
        <w:rPr>
          <w:rFonts w:ascii="Arial" w:hAnsi="Arial" w:cs="Arial"/>
          <w:lang w:val="en"/>
        </w:rPr>
        <w:t>. This involves giving medication to reduce withdrawal symptoms and then tailing off and stopping it after a few days or weeks. In older people this is usually best done in hospital.</w:t>
      </w:r>
    </w:p>
    <w:p w:rsidR="00CB5B3A" w:rsidRDefault="00CB5B3A" w:rsidP="00CB5B3A">
      <w:pPr>
        <w:numPr>
          <w:ilvl w:val="0"/>
          <w:numId w:val="9"/>
        </w:numPr>
        <w:shd w:val="clear" w:color="auto" w:fill="FFFFFF"/>
        <w:spacing w:before="100" w:beforeAutospacing="1" w:after="100" w:afterAutospacing="1"/>
        <w:rPr>
          <w:rFonts w:ascii="Arial" w:hAnsi="Arial" w:cs="Arial"/>
          <w:lang w:val="en"/>
        </w:rPr>
      </w:pPr>
      <w:r>
        <w:rPr>
          <w:rStyle w:val="Strong"/>
          <w:rFonts w:ascii="Arial" w:hAnsi="Arial" w:cs="Arial"/>
          <w:lang w:val="en"/>
        </w:rPr>
        <w:t>Support groups</w:t>
      </w:r>
      <w:r>
        <w:rPr>
          <w:rFonts w:ascii="Arial" w:hAnsi="Arial" w:cs="Arial"/>
          <w:lang w:val="en"/>
        </w:rPr>
        <w:t>. Many people find that self-help groups like AA (Alcoholics Anonymous) are the most helpful way to overcome a serious drink problem. But they don't suit everyone. They tend to work on stopping drinking completely and many older people may just want to cut down.  If you have mobility problems, it can be hard to get to meetings.</w:t>
      </w:r>
    </w:p>
    <w:p w:rsidR="00CB5B3A" w:rsidRDefault="00EC0F51" w:rsidP="00CB5B3A">
      <w:pPr>
        <w:numPr>
          <w:ilvl w:val="0"/>
          <w:numId w:val="9"/>
        </w:numPr>
        <w:shd w:val="clear" w:color="auto" w:fill="FFFFFF"/>
        <w:spacing w:before="100" w:beforeAutospacing="1" w:after="100" w:afterAutospacing="1"/>
        <w:rPr>
          <w:rFonts w:ascii="Arial" w:hAnsi="Arial" w:cs="Arial"/>
          <w:lang w:val="en"/>
        </w:rPr>
      </w:pPr>
      <w:hyperlink r:id="rId11" w:history="1">
        <w:r w:rsidR="00CB5B3A">
          <w:rPr>
            <w:rStyle w:val="Hyperlink"/>
            <w:rFonts w:ascii="Arial" w:hAnsi="Arial" w:cs="Arial"/>
            <w:b/>
            <w:bCs/>
            <w:lang w:val="en"/>
          </w:rPr>
          <w:t>Psychological or ‘talking treatments’</w:t>
        </w:r>
      </w:hyperlink>
      <w:r w:rsidR="00CB5B3A">
        <w:rPr>
          <w:rFonts w:ascii="Arial" w:hAnsi="Arial" w:cs="Arial"/>
          <w:lang w:val="en"/>
        </w:rPr>
        <w:t>. Treatment can be “one to one” or with a group of other people, where you can share your experiences with others. Therapists are trained to talk about your problems without judging you. They can help you to stop drinking completely, or to control your drinking better. This can take some time and there may be setbacks. This is normal and one setback should not be seen as a failure.</w:t>
      </w:r>
    </w:p>
    <w:p w:rsidR="00CB5B3A" w:rsidRDefault="00CB5B3A" w:rsidP="00CB5B3A">
      <w:pPr>
        <w:numPr>
          <w:ilvl w:val="0"/>
          <w:numId w:val="9"/>
        </w:numPr>
        <w:shd w:val="clear" w:color="auto" w:fill="FFFFFF"/>
        <w:spacing w:before="100" w:beforeAutospacing="1" w:after="100" w:afterAutospacing="1"/>
        <w:rPr>
          <w:rFonts w:ascii="Arial" w:hAnsi="Arial" w:cs="Arial"/>
          <w:lang w:val="en"/>
        </w:rPr>
      </w:pPr>
      <w:r>
        <w:rPr>
          <w:rFonts w:ascii="Arial" w:hAnsi="Arial" w:cs="Arial"/>
          <w:lang w:val="en"/>
        </w:rPr>
        <w:lastRenderedPageBreak/>
        <w:t>You will also need to find ways to occupy yourself with activities, so you can get out of the daily routine that revolves around alcohol. Friends and family may be able to help with this.</w:t>
      </w:r>
    </w:p>
    <w:p w:rsidR="00CB5B3A" w:rsidRDefault="00CB5B3A" w:rsidP="00CB5B3A">
      <w:pPr>
        <w:numPr>
          <w:ilvl w:val="0"/>
          <w:numId w:val="9"/>
        </w:numPr>
        <w:shd w:val="clear" w:color="auto" w:fill="FFFFFF"/>
        <w:spacing w:before="100" w:beforeAutospacing="1" w:after="100" w:afterAutospacing="1"/>
        <w:rPr>
          <w:rFonts w:ascii="Arial" w:hAnsi="Arial" w:cs="Arial"/>
          <w:lang w:val="en"/>
        </w:rPr>
      </w:pPr>
      <w:r>
        <w:rPr>
          <w:rFonts w:ascii="Arial" w:hAnsi="Arial" w:cs="Arial"/>
          <w:lang w:val="en"/>
        </w:rPr>
        <w:t>Acamprosate and naltrexone are medications for alcohol if you have stopped drinking. They are mainly prescribed for younger people as it is not known how safe or effective they are for older people.</w:t>
      </w:r>
    </w:p>
    <w:p w:rsidR="00CB5B3A" w:rsidRDefault="00CB5B3A" w:rsidP="00CB5B3A">
      <w:pPr>
        <w:numPr>
          <w:ilvl w:val="0"/>
          <w:numId w:val="9"/>
        </w:numPr>
        <w:shd w:val="clear" w:color="auto" w:fill="FFFFFF"/>
        <w:spacing w:before="100" w:beforeAutospacing="1" w:after="100" w:afterAutospacing="1"/>
        <w:rPr>
          <w:rFonts w:ascii="Arial" w:hAnsi="Arial" w:cs="Arial"/>
          <w:lang w:val="en"/>
        </w:rPr>
      </w:pPr>
      <w:r>
        <w:rPr>
          <w:rFonts w:ascii="Arial" w:hAnsi="Arial" w:cs="Arial"/>
          <w:lang w:val="en"/>
        </w:rPr>
        <w:t>Helping with the problem that made you start drinking in the first place. This could be anxiety, depression, physical problems or just not seeing other people very much.</w:t>
      </w: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t>What do I do now?</w:t>
      </w:r>
    </w:p>
    <w:p w:rsidR="00342F04" w:rsidRDefault="00CB5B3A" w:rsidP="00342F04">
      <w:pPr>
        <w:pStyle w:val="NormalWeb"/>
        <w:shd w:val="clear" w:color="auto" w:fill="FFFFFF"/>
        <w:rPr>
          <w:rFonts w:ascii="Arial" w:hAnsi="Arial" w:cs="Arial"/>
          <w:lang w:val="en"/>
        </w:rPr>
      </w:pPr>
      <w:r>
        <w:rPr>
          <w:rFonts w:ascii="Arial" w:hAnsi="Arial" w:cs="Arial"/>
          <w:lang w:val="en"/>
        </w:rPr>
        <w:t xml:space="preserve">If you think that you have an alcohol problem, talk to your doctor. If necessary they can arrange for you to have tests, see a counsellor, or refer you to </w:t>
      </w:r>
      <w:r w:rsidR="00127D6F">
        <w:rPr>
          <w:rFonts w:ascii="Arial" w:hAnsi="Arial" w:cs="Arial"/>
          <w:lang w:val="en"/>
        </w:rPr>
        <w:t>services. People can also self-refer to Arrows in Elgin.</w:t>
      </w:r>
    </w:p>
    <w:p w:rsidR="00CB5B3A" w:rsidRPr="00127D6F" w:rsidRDefault="00CB5B3A" w:rsidP="00CB5B3A">
      <w:pPr>
        <w:pStyle w:val="Heading3"/>
        <w:shd w:val="clear" w:color="auto" w:fill="FFFFFF"/>
        <w:rPr>
          <w:rFonts w:ascii="Arial" w:hAnsi="Arial" w:cs="Arial"/>
          <w:color w:val="365F91" w:themeColor="accent1" w:themeShade="BF"/>
          <w:lang w:val="en"/>
        </w:rPr>
      </w:pPr>
      <w:r w:rsidRPr="00127D6F">
        <w:rPr>
          <w:rFonts w:ascii="Arial" w:hAnsi="Arial" w:cs="Arial"/>
          <w:color w:val="365F91" w:themeColor="accent1" w:themeShade="BF"/>
          <w:lang w:val="en"/>
        </w:rPr>
        <w:t>References</w:t>
      </w:r>
    </w:p>
    <w:p w:rsidR="00CB5B3A" w:rsidRDefault="00CB5B3A" w:rsidP="00CB5B3A">
      <w:pPr>
        <w:pStyle w:val="NormalWeb"/>
        <w:shd w:val="clear" w:color="auto" w:fill="FFFFFF"/>
        <w:rPr>
          <w:rFonts w:ascii="Arial" w:hAnsi="Arial" w:cs="Arial"/>
          <w:lang w:val="en"/>
        </w:rPr>
      </w:pPr>
      <w:r>
        <w:rPr>
          <w:rFonts w:ascii="Arial" w:hAnsi="Arial" w:cs="Arial"/>
          <w:lang w:val="en"/>
        </w:rPr>
        <w:t xml:space="preserve">The Royal College of Psychiatrists (2011) </w:t>
      </w:r>
      <w:hyperlink r:id="rId12" w:history="1">
        <w:r>
          <w:rPr>
            <w:rStyle w:val="Emphasis"/>
            <w:rFonts w:ascii="Arial" w:hAnsi="Arial" w:cs="Arial"/>
            <w:color w:val="0000FF"/>
            <w:lang w:val="en"/>
          </w:rPr>
          <w:t>Our Invisible Addicts: College Report CR</w:t>
        </w:r>
        <w:r>
          <w:rPr>
            <w:rStyle w:val="Hyperlink"/>
            <w:rFonts w:ascii="Arial" w:eastAsiaTheme="majorEastAsia" w:hAnsi="Arial" w:cs="Arial"/>
            <w:lang w:val="en"/>
          </w:rPr>
          <w:t xml:space="preserve"> 165</w:t>
        </w:r>
      </w:hyperlink>
      <w:r>
        <w:rPr>
          <w:rFonts w:ascii="Arial" w:hAnsi="Arial" w:cs="Arial"/>
          <w:lang w:val="en"/>
        </w:rPr>
        <w:t>. London: The Royal College of Psychiatrists.</w:t>
      </w:r>
    </w:p>
    <w:p w:rsidR="00CB5B3A" w:rsidRDefault="00CB5B3A" w:rsidP="00CB5B3A">
      <w:pPr>
        <w:pStyle w:val="NormalWeb"/>
        <w:shd w:val="clear" w:color="auto" w:fill="FFFFFF"/>
        <w:rPr>
          <w:rFonts w:ascii="Arial" w:hAnsi="Arial" w:cs="Arial"/>
          <w:lang w:val="en"/>
        </w:rPr>
      </w:pPr>
      <w:r>
        <w:rPr>
          <w:rFonts w:ascii="Arial" w:hAnsi="Arial" w:cs="Arial"/>
          <w:lang w:val="en"/>
        </w:rPr>
        <w:t xml:space="preserve">Rao, T. (2011) </w:t>
      </w:r>
      <w:hyperlink r:id="rId13" w:history="1">
        <w:r>
          <w:rPr>
            <w:rStyle w:val="Hyperlink"/>
            <w:rFonts w:ascii="Arial" w:eastAsiaTheme="majorEastAsia" w:hAnsi="Arial" w:cs="Arial"/>
            <w:lang w:val="en"/>
          </w:rPr>
          <w:t xml:space="preserve">Older people </w:t>
        </w:r>
      </w:hyperlink>
    </w:p>
    <w:p w:rsidR="00CB5B3A" w:rsidRPr="00CB5B3A" w:rsidRDefault="00CB5B3A" w:rsidP="00CB5B3A">
      <w:pPr>
        <w:rPr>
          <w:lang w:val="en"/>
        </w:rPr>
      </w:pPr>
    </w:p>
    <w:p w:rsidR="00CB5B3A" w:rsidRPr="00CB5B3A" w:rsidRDefault="00CB5B3A" w:rsidP="00CB5B3A">
      <w:pPr>
        <w:rPr>
          <w:lang w:val="en"/>
        </w:rPr>
      </w:pPr>
    </w:p>
    <w:p w:rsidR="00CB5B3A" w:rsidRDefault="00CB5B3A"/>
    <w:sectPr w:rsidR="00CB5B3A" w:rsidSect="00CB5B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261"/>
    <w:multiLevelType w:val="multilevel"/>
    <w:tmpl w:val="6DF48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D521D"/>
    <w:multiLevelType w:val="multilevel"/>
    <w:tmpl w:val="DBD40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A727C"/>
    <w:multiLevelType w:val="multilevel"/>
    <w:tmpl w:val="99723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54165"/>
    <w:multiLevelType w:val="multilevel"/>
    <w:tmpl w:val="DD3E5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24631"/>
    <w:multiLevelType w:val="multilevel"/>
    <w:tmpl w:val="23AC0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207E1"/>
    <w:multiLevelType w:val="multilevel"/>
    <w:tmpl w:val="EDAC6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50239"/>
    <w:multiLevelType w:val="multilevel"/>
    <w:tmpl w:val="CF245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A6BC3"/>
    <w:multiLevelType w:val="multilevel"/>
    <w:tmpl w:val="B4269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844FE"/>
    <w:multiLevelType w:val="multilevel"/>
    <w:tmpl w:val="EA64A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5"/>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3A"/>
    <w:rsid w:val="00062E46"/>
    <w:rsid w:val="00127D6F"/>
    <w:rsid w:val="00342F04"/>
    <w:rsid w:val="00427F19"/>
    <w:rsid w:val="00824772"/>
    <w:rsid w:val="00BF178B"/>
    <w:rsid w:val="00CB5B3A"/>
    <w:rsid w:val="00EC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CB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B5B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5B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B5B3A"/>
    <w:rPr>
      <w:strike w:val="0"/>
      <w:dstrike w:val="0"/>
      <w:color w:val="0000FF"/>
      <w:u w:val="none"/>
      <w:effect w:val="none"/>
    </w:rPr>
  </w:style>
  <w:style w:type="paragraph" w:styleId="NormalWeb">
    <w:name w:val="Normal (Web)"/>
    <w:basedOn w:val="Normal"/>
    <w:uiPriority w:val="99"/>
    <w:semiHidden/>
    <w:unhideWhenUsed/>
    <w:rsid w:val="00CB5B3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5B3A"/>
    <w:rPr>
      <w:b/>
      <w:bCs/>
    </w:rPr>
  </w:style>
  <w:style w:type="character" w:styleId="Emphasis">
    <w:name w:val="Emphasis"/>
    <w:basedOn w:val="DefaultParagraphFont"/>
    <w:uiPriority w:val="20"/>
    <w:qFormat/>
    <w:rsid w:val="00CB5B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CB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B5B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5B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B5B3A"/>
    <w:rPr>
      <w:strike w:val="0"/>
      <w:dstrike w:val="0"/>
      <w:color w:val="0000FF"/>
      <w:u w:val="none"/>
      <w:effect w:val="none"/>
    </w:rPr>
  </w:style>
  <w:style w:type="paragraph" w:styleId="NormalWeb">
    <w:name w:val="Normal (Web)"/>
    <w:basedOn w:val="Normal"/>
    <w:uiPriority w:val="99"/>
    <w:semiHidden/>
    <w:unhideWhenUsed/>
    <w:rsid w:val="00CB5B3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5B3A"/>
    <w:rPr>
      <w:b/>
      <w:bCs/>
    </w:rPr>
  </w:style>
  <w:style w:type="character" w:styleId="Emphasis">
    <w:name w:val="Emphasis"/>
    <w:basedOn w:val="DefaultParagraphFont"/>
    <w:uiPriority w:val="20"/>
    <w:qFormat/>
    <w:rsid w:val="00CB5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3172">
      <w:bodyDiv w:val="1"/>
      <w:marLeft w:val="0"/>
      <w:marRight w:val="0"/>
      <w:marTop w:val="0"/>
      <w:marBottom w:val="0"/>
      <w:divBdr>
        <w:top w:val="none" w:sz="0" w:space="0" w:color="auto"/>
        <w:left w:val="none" w:sz="0" w:space="0" w:color="auto"/>
        <w:bottom w:val="none" w:sz="0" w:space="0" w:color="auto"/>
        <w:right w:val="none" w:sz="0" w:space="0" w:color="auto"/>
      </w:divBdr>
      <w:divsChild>
        <w:div w:id="1655329048">
          <w:marLeft w:val="0"/>
          <w:marRight w:val="0"/>
          <w:marTop w:val="0"/>
          <w:marBottom w:val="0"/>
          <w:divBdr>
            <w:top w:val="none" w:sz="0" w:space="0" w:color="auto"/>
            <w:left w:val="none" w:sz="0" w:space="0" w:color="auto"/>
            <w:bottom w:val="none" w:sz="0" w:space="0" w:color="auto"/>
            <w:right w:val="none" w:sz="0" w:space="0" w:color="auto"/>
          </w:divBdr>
          <w:divsChild>
            <w:div w:id="1482892240">
              <w:marLeft w:val="0"/>
              <w:marRight w:val="0"/>
              <w:marTop w:val="0"/>
              <w:marBottom w:val="0"/>
              <w:divBdr>
                <w:top w:val="none" w:sz="0" w:space="0" w:color="auto"/>
                <w:left w:val="none" w:sz="0" w:space="0" w:color="auto"/>
                <w:bottom w:val="none" w:sz="0" w:space="0" w:color="auto"/>
                <w:right w:val="none" w:sz="0" w:space="0" w:color="auto"/>
              </w:divBdr>
              <w:divsChild>
                <w:div w:id="2039577187">
                  <w:marLeft w:val="0"/>
                  <w:marRight w:val="0"/>
                  <w:marTop w:val="0"/>
                  <w:marBottom w:val="0"/>
                  <w:divBdr>
                    <w:top w:val="none" w:sz="0" w:space="0" w:color="auto"/>
                    <w:left w:val="none" w:sz="0" w:space="0" w:color="auto"/>
                    <w:bottom w:val="none" w:sz="0" w:space="0" w:color="auto"/>
                    <w:right w:val="none" w:sz="0" w:space="0" w:color="auto"/>
                  </w:divBdr>
                  <w:divsChild>
                    <w:div w:id="1773622498">
                      <w:marLeft w:val="0"/>
                      <w:marRight w:val="0"/>
                      <w:marTop w:val="0"/>
                      <w:marBottom w:val="0"/>
                      <w:divBdr>
                        <w:top w:val="none" w:sz="0" w:space="0" w:color="auto"/>
                        <w:left w:val="none" w:sz="0" w:space="0" w:color="auto"/>
                        <w:bottom w:val="none" w:sz="0" w:space="0" w:color="auto"/>
                        <w:right w:val="none" w:sz="0" w:space="0" w:color="auto"/>
                      </w:divBdr>
                      <w:divsChild>
                        <w:div w:id="280263855">
                          <w:marLeft w:val="0"/>
                          <w:marRight w:val="0"/>
                          <w:marTop w:val="0"/>
                          <w:marBottom w:val="0"/>
                          <w:divBdr>
                            <w:top w:val="none" w:sz="0" w:space="0" w:color="auto"/>
                            <w:left w:val="none" w:sz="0" w:space="0" w:color="auto"/>
                            <w:bottom w:val="none" w:sz="0" w:space="0" w:color="auto"/>
                            <w:right w:val="none" w:sz="0" w:space="0" w:color="auto"/>
                          </w:divBdr>
                          <w:divsChild>
                            <w:div w:id="963268027">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Child>
    </w:div>
    <w:div w:id="893780501">
      <w:bodyDiv w:val="1"/>
      <w:marLeft w:val="0"/>
      <w:marRight w:val="0"/>
      <w:marTop w:val="0"/>
      <w:marBottom w:val="0"/>
      <w:divBdr>
        <w:top w:val="none" w:sz="0" w:space="0" w:color="auto"/>
        <w:left w:val="none" w:sz="0" w:space="0" w:color="auto"/>
        <w:bottom w:val="none" w:sz="0" w:space="0" w:color="auto"/>
        <w:right w:val="none" w:sz="0" w:space="0" w:color="auto"/>
      </w:divBdr>
      <w:divsChild>
        <w:div w:id="641957741">
          <w:marLeft w:val="0"/>
          <w:marRight w:val="0"/>
          <w:marTop w:val="0"/>
          <w:marBottom w:val="0"/>
          <w:divBdr>
            <w:top w:val="none" w:sz="0" w:space="0" w:color="auto"/>
            <w:left w:val="none" w:sz="0" w:space="0" w:color="auto"/>
            <w:bottom w:val="none" w:sz="0" w:space="0" w:color="auto"/>
            <w:right w:val="none" w:sz="0" w:space="0" w:color="auto"/>
          </w:divBdr>
          <w:divsChild>
            <w:div w:id="220363562">
              <w:marLeft w:val="0"/>
              <w:marRight w:val="0"/>
              <w:marTop w:val="0"/>
              <w:marBottom w:val="0"/>
              <w:divBdr>
                <w:top w:val="none" w:sz="0" w:space="0" w:color="auto"/>
                <w:left w:val="none" w:sz="0" w:space="0" w:color="auto"/>
                <w:bottom w:val="none" w:sz="0" w:space="0" w:color="auto"/>
                <w:right w:val="none" w:sz="0" w:space="0" w:color="auto"/>
              </w:divBdr>
              <w:divsChild>
                <w:div w:id="747389480">
                  <w:marLeft w:val="0"/>
                  <w:marRight w:val="0"/>
                  <w:marTop w:val="0"/>
                  <w:marBottom w:val="0"/>
                  <w:divBdr>
                    <w:top w:val="none" w:sz="0" w:space="0" w:color="auto"/>
                    <w:left w:val="none" w:sz="0" w:space="0" w:color="auto"/>
                    <w:bottom w:val="none" w:sz="0" w:space="0" w:color="auto"/>
                    <w:right w:val="none" w:sz="0" w:space="0" w:color="auto"/>
                  </w:divBdr>
                  <w:divsChild>
                    <w:div w:id="1114597041">
                      <w:marLeft w:val="0"/>
                      <w:marRight w:val="0"/>
                      <w:marTop w:val="0"/>
                      <w:marBottom w:val="0"/>
                      <w:divBdr>
                        <w:top w:val="none" w:sz="0" w:space="0" w:color="auto"/>
                        <w:left w:val="none" w:sz="0" w:space="0" w:color="auto"/>
                        <w:bottom w:val="none" w:sz="0" w:space="0" w:color="auto"/>
                        <w:right w:val="none" w:sz="0" w:space="0" w:color="auto"/>
                      </w:divBdr>
                      <w:divsChild>
                        <w:div w:id="891884170">
                          <w:marLeft w:val="0"/>
                          <w:marRight w:val="0"/>
                          <w:marTop w:val="0"/>
                          <w:marBottom w:val="0"/>
                          <w:divBdr>
                            <w:top w:val="none" w:sz="0" w:space="0" w:color="auto"/>
                            <w:left w:val="none" w:sz="0" w:space="0" w:color="auto"/>
                            <w:bottom w:val="none" w:sz="0" w:space="0" w:color="auto"/>
                            <w:right w:val="none" w:sz="0" w:space="0" w:color="auto"/>
                          </w:divBdr>
                          <w:divsChild>
                            <w:div w:id="1076904265">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Child>
    </w:div>
    <w:div w:id="1241065956">
      <w:bodyDiv w:val="1"/>
      <w:marLeft w:val="0"/>
      <w:marRight w:val="0"/>
      <w:marTop w:val="0"/>
      <w:marBottom w:val="0"/>
      <w:divBdr>
        <w:top w:val="none" w:sz="0" w:space="0" w:color="auto"/>
        <w:left w:val="none" w:sz="0" w:space="0" w:color="auto"/>
        <w:bottom w:val="none" w:sz="0" w:space="0" w:color="auto"/>
        <w:right w:val="none" w:sz="0" w:space="0" w:color="auto"/>
      </w:divBdr>
      <w:divsChild>
        <w:div w:id="471600708">
          <w:marLeft w:val="0"/>
          <w:marRight w:val="0"/>
          <w:marTop w:val="0"/>
          <w:marBottom w:val="0"/>
          <w:divBdr>
            <w:top w:val="none" w:sz="0" w:space="0" w:color="auto"/>
            <w:left w:val="none" w:sz="0" w:space="0" w:color="auto"/>
            <w:bottom w:val="none" w:sz="0" w:space="0" w:color="auto"/>
            <w:right w:val="none" w:sz="0" w:space="0" w:color="auto"/>
          </w:divBdr>
          <w:divsChild>
            <w:div w:id="678777852">
              <w:marLeft w:val="0"/>
              <w:marRight w:val="0"/>
              <w:marTop w:val="0"/>
              <w:marBottom w:val="0"/>
              <w:divBdr>
                <w:top w:val="none" w:sz="0" w:space="0" w:color="auto"/>
                <w:left w:val="none" w:sz="0" w:space="0" w:color="auto"/>
                <w:bottom w:val="none" w:sz="0" w:space="0" w:color="auto"/>
                <w:right w:val="none" w:sz="0" w:space="0" w:color="auto"/>
              </w:divBdr>
              <w:divsChild>
                <w:div w:id="1298753905">
                  <w:marLeft w:val="0"/>
                  <w:marRight w:val="0"/>
                  <w:marTop w:val="0"/>
                  <w:marBottom w:val="0"/>
                  <w:divBdr>
                    <w:top w:val="none" w:sz="0" w:space="0" w:color="auto"/>
                    <w:left w:val="none" w:sz="0" w:space="0" w:color="auto"/>
                    <w:bottom w:val="none" w:sz="0" w:space="0" w:color="auto"/>
                    <w:right w:val="none" w:sz="0" w:space="0" w:color="auto"/>
                  </w:divBdr>
                  <w:divsChild>
                    <w:div w:id="1376927043">
                      <w:marLeft w:val="0"/>
                      <w:marRight w:val="0"/>
                      <w:marTop w:val="0"/>
                      <w:marBottom w:val="0"/>
                      <w:divBdr>
                        <w:top w:val="none" w:sz="0" w:space="0" w:color="auto"/>
                        <w:left w:val="none" w:sz="0" w:space="0" w:color="auto"/>
                        <w:bottom w:val="none" w:sz="0" w:space="0" w:color="auto"/>
                        <w:right w:val="none" w:sz="0" w:space="0" w:color="auto"/>
                      </w:divBdr>
                      <w:divsChild>
                        <w:div w:id="73937679">
                          <w:marLeft w:val="0"/>
                          <w:marRight w:val="0"/>
                          <w:marTop w:val="0"/>
                          <w:marBottom w:val="0"/>
                          <w:divBdr>
                            <w:top w:val="none" w:sz="0" w:space="0" w:color="auto"/>
                            <w:left w:val="none" w:sz="0" w:space="0" w:color="auto"/>
                            <w:bottom w:val="none" w:sz="0" w:space="0" w:color="auto"/>
                            <w:right w:val="none" w:sz="0" w:space="0" w:color="auto"/>
                          </w:divBdr>
                          <w:divsChild>
                            <w:div w:id="1539581408">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Child>
    </w:div>
    <w:div w:id="1530947339">
      <w:bodyDiv w:val="1"/>
      <w:marLeft w:val="0"/>
      <w:marRight w:val="0"/>
      <w:marTop w:val="0"/>
      <w:marBottom w:val="0"/>
      <w:divBdr>
        <w:top w:val="none" w:sz="0" w:space="0" w:color="auto"/>
        <w:left w:val="none" w:sz="0" w:space="0" w:color="auto"/>
        <w:bottom w:val="none" w:sz="0" w:space="0" w:color="auto"/>
        <w:right w:val="none" w:sz="0" w:space="0" w:color="auto"/>
      </w:divBdr>
      <w:divsChild>
        <w:div w:id="991565414">
          <w:marLeft w:val="0"/>
          <w:marRight w:val="0"/>
          <w:marTop w:val="0"/>
          <w:marBottom w:val="0"/>
          <w:divBdr>
            <w:top w:val="none" w:sz="0" w:space="0" w:color="auto"/>
            <w:left w:val="none" w:sz="0" w:space="0" w:color="auto"/>
            <w:bottom w:val="none" w:sz="0" w:space="0" w:color="auto"/>
            <w:right w:val="none" w:sz="0" w:space="0" w:color="auto"/>
          </w:divBdr>
          <w:divsChild>
            <w:div w:id="114375022">
              <w:marLeft w:val="0"/>
              <w:marRight w:val="0"/>
              <w:marTop w:val="0"/>
              <w:marBottom w:val="0"/>
              <w:divBdr>
                <w:top w:val="none" w:sz="0" w:space="0" w:color="auto"/>
                <w:left w:val="none" w:sz="0" w:space="0" w:color="auto"/>
                <w:bottom w:val="none" w:sz="0" w:space="0" w:color="auto"/>
                <w:right w:val="none" w:sz="0" w:space="0" w:color="auto"/>
              </w:divBdr>
              <w:divsChild>
                <w:div w:id="723481164">
                  <w:marLeft w:val="0"/>
                  <w:marRight w:val="0"/>
                  <w:marTop w:val="0"/>
                  <w:marBottom w:val="0"/>
                  <w:divBdr>
                    <w:top w:val="none" w:sz="0" w:space="0" w:color="auto"/>
                    <w:left w:val="none" w:sz="0" w:space="0" w:color="auto"/>
                    <w:bottom w:val="none" w:sz="0" w:space="0" w:color="auto"/>
                    <w:right w:val="none" w:sz="0" w:space="0" w:color="auto"/>
                  </w:divBdr>
                  <w:divsChild>
                    <w:div w:id="1967393864">
                      <w:marLeft w:val="0"/>
                      <w:marRight w:val="0"/>
                      <w:marTop w:val="0"/>
                      <w:marBottom w:val="0"/>
                      <w:divBdr>
                        <w:top w:val="none" w:sz="0" w:space="0" w:color="auto"/>
                        <w:left w:val="none" w:sz="0" w:space="0" w:color="auto"/>
                        <w:bottom w:val="none" w:sz="0" w:space="0" w:color="auto"/>
                        <w:right w:val="none" w:sz="0" w:space="0" w:color="auto"/>
                      </w:divBdr>
                      <w:divsChild>
                        <w:div w:id="80418487">
                          <w:marLeft w:val="0"/>
                          <w:marRight w:val="0"/>
                          <w:marTop w:val="0"/>
                          <w:marBottom w:val="0"/>
                          <w:divBdr>
                            <w:top w:val="none" w:sz="0" w:space="0" w:color="auto"/>
                            <w:left w:val="none" w:sz="0" w:space="0" w:color="auto"/>
                            <w:bottom w:val="none" w:sz="0" w:space="0" w:color="auto"/>
                            <w:right w:val="none" w:sz="0" w:space="0" w:color="auto"/>
                          </w:divBdr>
                          <w:divsChild>
                            <w:div w:id="785925905">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Child>
    </w:div>
    <w:div w:id="2001157486">
      <w:bodyDiv w:val="1"/>
      <w:marLeft w:val="0"/>
      <w:marRight w:val="0"/>
      <w:marTop w:val="0"/>
      <w:marBottom w:val="0"/>
      <w:divBdr>
        <w:top w:val="none" w:sz="0" w:space="0" w:color="auto"/>
        <w:left w:val="none" w:sz="0" w:space="0" w:color="auto"/>
        <w:bottom w:val="none" w:sz="0" w:space="0" w:color="auto"/>
        <w:right w:val="none" w:sz="0" w:space="0" w:color="auto"/>
      </w:divBdr>
      <w:divsChild>
        <w:div w:id="2138915264">
          <w:marLeft w:val="0"/>
          <w:marRight w:val="0"/>
          <w:marTop w:val="0"/>
          <w:marBottom w:val="0"/>
          <w:divBdr>
            <w:top w:val="none" w:sz="0" w:space="0" w:color="auto"/>
            <w:left w:val="none" w:sz="0" w:space="0" w:color="auto"/>
            <w:bottom w:val="none" w:sz="0" w:space="0" w:color="auto"/>
            <w:right w:val="none" w:sz="0" w:space="0" w:color="auto"/>
          </w:divBdr>
          <w:divsChild>
            <w:div w:id="2103187161">
              <w:marLeft w:val="0"/>
              <w:marRight w:val="0"/>
              <w:marTop w:val="0"/>
              <w:marBottom w:val="0"/>
              <w:divBdr>
                <w:top w:val="none" w:sz="0" w:space="0" w:color="auto"/>
                <w:left w:val="none" w:sz="0" w:space="0" w:color="auto"/>
                <w:bottom w:val="none" w:sz="0" w:space="0" w:color="auto"/>
                <w:right w:val="none" w:sz="0" w:space="0" w:color="auto"/>
              </w:divBdr>
              <w:divsChild>
                <w:div w:id="564685214">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sChild>
                        <w:div w:id="1927379135">
                          <w:marLeft w:val="0"/>
                          <w:marRight w:val="0"/>
                          <w:marTop w:val="0"/>
                          <w:marBottom w:val="0"/>
                          <w:divBdr>
                            <w:top w:val="none" w:sz="0" w:space="0" w:color="auto"/>
                            <w:left w:val="none" w:sz="0" w:space="0" w:color="auto"/>
                            <w:bottom w:val="none" w:sz="0" w:space="0" w:color="auto"/>
                            <w:right w:val="none" w:sz="0" w:space="0" w:color="auto"/>
                          </w:divBdr>
                          <w:divsChild>
                            <w:div w:id="560754011">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healthadvice/problemsdisorders/anxiety,panicandphobias.aspx" TargetMode="External"/><Relationship Id="rId13" Type="http://schemas.openxmlformats.org/officeDocument/2006/relationships/hyperlink" Target="http://www.emeraldinsight.com/journals.htm?articleid=1937930&amp;show=html" TargetMode="External"/><Relationship Id="rId3" Type="http://schemas.microsoft.com/office/2007/relationships/stylesWithEffects" Target="stylesWithEffects.xml"/><Relationship Id="rId7" Type="http://schemas.openxmlformats.org/officeDocument/2006/relationships/hyperlink" Target="https://www.drinkaware.co.uk/check-the-facts/what-is-alcohol/what-is-an-alcohol-unit" TargetMode="External"/><Relationship Id="rId12" Type="http://schemas.openxmlformats.org/officeDocument/2006/relationships/hyperlink" Target="http://www.rcpsych.ac.uk/publications/collegereports/cr/cr16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psych.ac.uk/healthadvice/problemsdisorders/alcoholandolderpeople.aspx" TargetMode="External"/><Relationship Id="rId11" Type="http://schemas.openxmlformats.org/officeDocument/2006/relationships/hyperlink" Target="http://www.rcpsych.ac.uk/healthadvice/treatmentswellbeing/psychotherap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psych.ac.uk/healthadvice/problemsdisorders/dementiaandmemoryproblems.aspx" TargetMode="External"/><Relationship Id="rId4" Type="http://schemas.openxmlformats.org/officeDocument/2006/relationships/settings" Target="settings.xml"/><Relationship Id="rId9" Type="http://schemas.openxmlformats.org/officeDocument/2006/relationships/hyperlink" Target="http://www.rcpsych.ac.uk/healthadvice/problemsdisorders/depressioninolderadul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2016-12-08T08:41:00Z</dcterms:created>
  <dcterms:modified xsi:type="dcterms:W3CDTF">2016-12-08T08:41:00Z</dcterms:modified>
</cp:coreProperties>
</file>